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866" w:rsidRPr="00805763" w:rsidRDefault="004C6866" w:rsidP="004C6866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805763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4C6866" w:rsidRPr="00805763" w:rsidRDefault="001A6928" w:rsidP="003B003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Gemfibrozil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300 mg capsule</w:t>
      </w:r>
    </w:p>
    <w:p w:rsidR="004C6866" w:rsidRPr="00805763" w:rsidRDefault="004C6866" w:rsidP="001B4B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4053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Pr="00A0405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ชื่อยา</w:t>
      </w:r>
      <w:r w:rsidR="001A69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1A6928">
        <w:rPr>
          <w:rFonts w:ascii="TH SarabunPSK" w:hAnsi="TH SarabunPSK" w:cs="TH SarabunPSK"/>
          <w:b/>
          <w:bCs/>
          <w:sz w:val="32"/>
          <w:szCs w:val="32"/>
        </w:rPr>
        <w:t>Gemfibrozil</w:t>
      </w:r>
      <w:proofErr w:type="spellEnd"/>
      <w:r w:rsidR="001A6928">
        <w:rPr>
          <w:rFonts w:ascii="TH SarabunPSK" w:hAnsi="TH SarabunPSK" w:cs="TH SarabunPSK"/>
          <w:b/>
          <w:bCs/>
          <w:sz w:val="32"/>
          <w:szCs w:val="32"/>
        </w:rPr>
        <w:t xml:space="preserve"> 300 mg capsule</w:t>
      </w:r>
    </w:p>
    <w:p w:rsidR="004C6866" w:rsidRPr="00A04053" w:rsidRDefault="004C6866" w:rsidP="001B4B22">
      <w:pPr>
        <w:spacing w:before="120" w:after="0" w:line="240" w:lineRule="auto"/>
        <w:ind w:right="-482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A04053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Pr="00A0405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คุณสมบัติทั่วไป </w:t>
      </w:r>
    </w:p>
    <w:p w:rsidR="004C6866" w:rsidRPr="00805763" w:rsidRDefault="004C6866" w:rsidP="00A040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2.1 </w:t>
      </w:r>
      <w:r w:rsidR="001A6928">
        <w:rPr>
          <w:rFonts w:ascii="TH SarabunPSK" w:hAnsi="TH SarabunPSK" w:cs="TH SarabunPSK"/>
          <w:sz w:val="32"/>
          <w:szCs w:val="32"/>
          <w:cs/>
        </w:rPr>
        <w:t>เป็น</w:t>
      </w:r>
      <w:r w:rsidR="001A6928">
        <w:rPr>
          <w:rFonts w:ascii="TH SarabunPSK" w:hAnsi="TH SarabunPSK" w:cs="TH SarabunPSK" w:hint="cs"/>
          <w:sz w:val="32"/>
          <w:szCs w:val="32"/>
          <w:cs/>
        </w:rPr>
        <w:t>ผงยาสีขาว บรรจุในแคปซูล</w:t>
      </w:r>
    </w:p>
    <w:p w:rsidR="004C6866" w:rsidRPr="00805763" w:rsidRDefault="001A6928" w:rsidP="00A040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 w:rsidR="004C6866" w:rsidRPr="00805763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Gemfibrozil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300</w:t>
      </w:r>
      <w:r w:rsidR="004C6866" w:rsidRPr="00805763">
        <w:rPr>
          <w:rFonts w:ascii="TH SarabunPSK" w:hAnsi="TH SarabunPSK" w:cs="TH SarabunPSK"/>
          <w:sz w:val="32"/>
          <w:szCs w:val="32"/>
        </w:rPr>
        <w:t xml:space="preserve"> mg</w:t>
      </w:r>
    </w:p>
    <w:p w:rsidR="004C6866" w:rsidRPr="00805763" w:rsidRDefault="001A6928" w:rsidP="00A040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="004C6866" w:rsidRPr="00805763">
        <w:rPr>
          <w:rFonts w:ascii="TH SarabunPSK" w:hAnsi="TH SarabunPSK" w:cs="TH SarabunPSK"/>
          <w:sz w:val="32"/>
          <w:szCs w:val="32"/>
          <w:cs/>
        </w:rPr>
        <w:t>บรรจุใน</w:t>
      </w:r>
      <w:r>
        <w:rPr>
          <w:rFonts w:ascii="TH SarabunPSK" w:hAnsi="TH SarabunPSK" w:cs="TH SarabunPSK" w:hint="cs"/>
          <w:sz w:val="32"/>
          <w:szCs w:val="32"/>
          <w:cs/>
        </w:rPr>
        <w:t>ภาชนะปิดสนิทหรือ</w:t>
      </w:r>
      <w:r w:rsidR="004C6866" w:rsidRPr="00805763">
        <w:rPr>
          <w:rFonts w:ascii="TH SarabunPSK" w:hAnsi="TH SarabunPSK" w:cs="TH SarabunPSK"/>
          <w:sz w:val="32"/>
          <w:szCs w:val="32"/>
          <w:cs/>
        </w:rPr>
        <w:t>แผงอลูมิเนียม</w:t>
      </w:r>
      <w:proofErr w:type="spellStart"/>
      <w:r w:rsidR="004C6866" w:rsidRPr="00805763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4C6866" w:rsidRPr="00805763">
        <w:rPr>
          <w:rFonts w:ascii="TH SarabunPSK" w:hAnsi="TH SarabunPSK" w:cs="TH SarabunPSK"/>
          <w:sz w:val="32"/>
          <w:szCs w:val="32"/>
          <w:cs/>
        </w:rPr>
        <w:t>หรือ</w:t>
      </w:r>
      <w:r w:rsidR="00A040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6866" w:rsidRPr="00805763">
        <w:rPr>
          <w:rFonts w:ascii="TH SarabunPSK" w:hAnsi="TH SarabunPSK" w:cs="TH SarabunPSK"/>
          <w:sz w:val="32"/>
          <w:szCs w:val="32"/>
        </w:rPr>
        <w:t xml:space="preserve">blister pack </w:t>
      </w:r>
    </w:p>
    <w:p w:rsidR="003B003B" w:rsidRPr="00805763" w:rsidRDefault="001A6928" w:rsidP="00A040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="003B003B" w:rsidRPr="00805763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A04053" w:rsidRDefault="003B003B" w:rsidP="00A040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</w:rPr>
        <w:t>2.5</w:t>
      </w:r>
      <w:r w:rsidR="001A69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4C6866" w:rsidRPr="00805763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</w:t>
      </w:r>
      <w:proofErr w:type="gramEnd"/>
      <w:r w:rsidR="004C6866" w:rsidRPr="00805763">
        <w:rPr>
          <w:rFonts w:ascii="TH SarabunPSK" w:hAnsi="TH SarabunPSK" w:cs="TH SarabunPSK"/>
          <w:sz w:val="32"/>
          <w:szCs w:val="32"/>
          <w:cs/>
        </w:rPr>
        <w:t xml:space="preserve">  วันผลิต ,วันสิ้นอายุ, เลขที่ผลิต, และ</w:t>
      </w:r>
    </w:p>
    <w:p w:rsidR="004C6866" w:rsidRPr="00805763" w:rsidRDefault="004C6866" w:rsidP="00A04053">
      <w:pPr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4C6866" w:rsidRPr="00A04053" w:rsidRDefault="004C6866" w:rsidP="00A04053">
      <w:pPr>
        <w:pStyle w:val="Default"/>
        <w:spacing w:before="120"/>
        <w:rPr>
          <w:b/>
          <w:bCs/>
          <w:sz w:val="32"/>
          <w:szCs w:val="32"/>
          <w:u w:val="single"/>
        </w:rPr>
      </w:pPr>
      <w:r w:rsidRPr="00A04053">
        <w:rPr>
          <w:b/>
          <w:bCs/>
          <w:sz w:val="32"/>
          <w:szCs w:val="32"/>
          <w:u w:val="single"/>
        </w:rPr>
        <w:t>3.</w:t>
      </w:r>
      <w:r w:rsidR="00A04053">
        <w:rPr>
          <w:b/>
          <w:bCs/>
          <w:sz w:val="32"/>
          <w:szCs w:val="32"/>
          <w:u w:val="single"/>
          <w:cs/>
        </w:rPr>
        <w:t xml:space="preserve"> คุณสม</w:t>
      </w:r>
      <w:r w:rsidR="00A04053">
        <w:rPr>
          <w:rFonts w:hint="cs"/>
          <w:b/>
          <w:bCs/>
          <w:sz w:val="32"/>
          <w:szCs w:val="32"/>
          <w:u w:val="single"/>
          <w:cs/>
        </w:rPr>
        <w:t>บั</w:t>
      </w:r>
      <w:r w:rsidRPr="00A04053">
        <w:rPr>
          <w:b/>
          <w:bCs/>
          <w:sz w:val="32"/>
          <w:szCs w:val="32"/>
          <w:u w:val="single"/>
          <w:cs/>
        </w:rPr>
        <w:t>ติทางเทคนิค</w:t>
      </w:r>
    </w:p>
    <w:p w:rsidR="004C6866" w:rsidRPr="00805763" w:rsidRDefault="004C6866" w:rsidP="00A0405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2A6F10" w:rsidRPr="00805763">
        <w:rPr>
          <w:rFonts w:ascii="TH SarabunPSK" w:hAnsi="TH SarabunPSK" w:cs="TH SarabunPSK"/>
          <w:sz w:val="32"/>
          <w:szCs w:val="32"/>
        </w:rPr>
        <w:t xml:space="preserve">Identification </w:t>
      </w:r>
      <w:r w:rsidR="002A6F10" w:rsidRPr="00805763">
        <w:rPr>
          <w:rFonts w:ascii="TH SarabunPSK" w:hAnsi="TH SarabunPSK" w:cs="TH SarabunPSK"/>
          <w:sz w:val="32"/>
          <w:szCs w:val="32"/>
        </w:rPr>
        <w:tab/>
      </w:r>
      <w:r w:rsidR="002A6F10" w:rsidRPr="00805763">
        <w:rPr>
          <w:rFonts w:ascii="TH SarabunPSK" w:hAnsi="TH SarabunPSK" w:cs="TH SarabunPSK"/>
          <w:sz w:val="32"/>
          <w:szCs w:val="32"/>
        </w:rPr>
        <w:tab/>
      </w:r>
      <w:r w:rsidR="00A04053">
        <w:rPr>
          <w:rFonts w:ascii="TH SarabunPSK" w:hAnsi="TH SarabunPSK" w:cs="TH SarabunPSK"/>
          <w:sz w:val="32"/>
          <w:szCs w:val="32"/>
        </w:rPr>
        <w:t xml:space="preserve"> </w:t>
      </w:r>
      <w:r w:rsidRPr="00805763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805763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05763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C6866" w:rsidRPr="00805763" w:rsidRDefault="004C6866" w:rsidP="00A0405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805763">
        <w:rPr>
          <w:rFonts w:ascii="TH SarabunPSK" w:hAnsi="TH SarabunPSK" w:cs="TH SarabunPSK"/>
          <w:sz w:val="32"/>
          <w:szCs w:val="32"/>
          <w:cs/>
        </w:rPr>
        <w:tab/>
      </w:r>
      <w:r w:rsidRPr="00805763">
        <w:rPr>
          <w:rFonts w:ascii="TH SarabunPSK" w:hAnsi="TH SarabunPSK" w:cs="TH SarabunPSK"/>
          <w:sz w:val="32"/>
          <w:szCs w:val="32"/>
          <w:cs/>
        </w:rPr>
        <w:tab/>
      </w:r>
      <w:r w:rsidR="00A040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4053">
        <w:rPr>
          <w:rFonts w:ascii="TH SarabunPSK" w:hAnsi="TH SarabunPSK" w:cs="TH SarabunPSK"/>
          <w:sz w:val="32"/>
          <w:szCs w:val="32"/>
        </w:rPr>
        <w:t xml:space="preserve">90.0 –110.0% </w:t>
      </w:r>
      <w:r w:rsidR="001A6928">
        <w:rPr>
          <w:rFonts w:ascii="TH SarabunPSK" w:hAnsi="TH SarabunPSK" w:cs="TH SarabunPSK"/>
          <w:sz w:val="32"/>
          <w:szCs w:val="32"/>
        </w:rPr>
        <w:t xml:space="preserve">L.A. of </w:t>
      </w:r>
      <w:proofErr w:type="spellStart"/>
      <w:r w:rsidR="001A6928">
        <w:rPr>
          <w:rFonts w:ascii="TH SarabunPSK" w:hAnsi="TH SarabunPSK" w:cs="TH SarabunPSK"/>
          <w:sz w:val="32"/>
          <w:szCs w:val="32"/>
        </w:rPr>
        <w:t>Gemfibrozil</w:t>
      </w:r>
      <w:proofErr w:type="spellEnd"/>
    </w:p>
    <w:p w:rsidR="004C6866" w:rsidRPr="00805763" w:rsidRDefault="004C6866" w:rsidP="00A0405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3.</w:t>
      </w:r>
      <w:r w:rsidRPr="00805763">
        <w:rPr>
          <w:rFonts w:ascii="TH SarabunPSK" w:hAnsi="TH SarabunPSK" w:cs="TH SarabunPSK"/>
          <w:sz w:val="32"/>
          <w:szCs w:val="32"/>
        </w:rPr>
        <w:t xml:space="preserve">3 </w:t>
      </w:r>
      <w:r w:rsidR="001A6928" w:rsidRPr="00A04053">
        <w:rPr>
          <w:rFonts w:ascii="TH SarabunPSK" w:hAnsi="TH SarabunPSK" w:cs="TH SarabunPSK"/>
          <w:spacing w:val="-16"/>
          <w:sz w:val="32"/>
          <w:szCs w:val="32"/>
        </w:rPr>
        <w:t>Uniformity of dosage units</w:t>
      </w:r>
      <w:r w:rsidR="001A6928">
        <w:rPr>
          <w:rFonts w:ascii="TH SarabunPSK" w:hAnsi="TH SarabunPSK" w:cs="TH SarabunPSK"/>
          <w:sz w:val="32"/>
          <w:szCs w:val="32"/>
        </w:rPr>
        <w:t xml:space="preserve"> </w:t>
      </w:r>
      <w:r w:rsidR="00A04053">
        <w:rPr>
          <w:rFonts w:ascii="TH SarabunPSK" w:hAnsi="TH SarabunPSK" w:cs="TH SarabunPSK"/>
          <w:sz w:val="32"/>
          <w:szCs w:val="32"/>
        </w:rPr>
        <w:t xml:space="preserve">      </w:t>
      </w:r>
      <w:r w:rsidR="00A04053" w:rsidRPr="00805763">
        <w:rPr>
          <w:rFonts w:ascii="TH SarabunPSK" w:hAnsi="TH SarabunPSK" w:cs="TH SarabunPSK"/>
          <w:sz w:val="32"/>
          <w:szCs w:val="32"/>
          <w:cs/>
        </w:rPr>
        <w:t>ต</w:t>
      </w:r>
      <w:r w:rsidR="00A04053" w:rsidRPr="00805763">
        <w:rPr>
          <w:rFonts w:ascii="TH SarabunPSK" w:hAnsi="TH SarabunPSK" w:cs="TH SarabunPSK" w:hint="cs"/>
          <w:sz w:val="32"/>
          <w:szCs w:val="32"/>
          <w:cs/>
        </w:rPr>
        <w:t>รวจผ่าน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  <w:cs/>
        </w:rPr>
        <w:t>ตามที่ระบุใน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</w:rPr>
        <w:t xml:space="preserve"> finished product specification</w:t>
      </w:r>
    </w:p>
    <w:p w:rsidR="00A04053" w:rsidRDefault="004C6866" w:rsidP="00A04053">
      <w:pPr>
        <w:spacing w:after="0" w:line="240" w:lineRule="auto"/>
        <w:ind w:left="3544" w:hanging="2824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3.</w:t>
      </w:r>
      <w:r w:rsidR="001A6928">
        <w:rPr>
          <w:rFonts w:ascii="TH SarabunPSK" w:hAnsi="TH SarabunPSK" w:cs="TH SarabunPSK"/>
          <w:sz w:val="32"/>
          <w:szCs w:val="32"/>
        </w:rPr>
        <w:t xml:space="preserve">4 </w:t>
      </w:r>
      <w:r w:rsidR="00A85EC7">
        <w:rPr>
          <w:rFonts w:ascii="TH SarabunPSK" w:hAnsi="TH SarabunPSK" w:cs="TH SarabunPSK"/>
          <w:sz w:val="32"/>
          <w:szCs w:val="32"/>
        </w:rPr>
        <w:t>Dissolution</w:t>
      </w:r>
      <w:r w:rsidR="00A85EC7">
        <w:rPr>
          <w:rFonts w:ascii="TH SarabunPSK" w:hAnsi="TH SarabunPSK" w:cs="TH SarabunPSK"/>
          <w:sz w:val="32"/>
          <w:szCs w:val="32"/>
        </w:rPr>
        <w:tab/>
      </w:r>
      <w:r w:rsidR="00A04053">
        <w:rPr>
          <w:rFonts w:ascii="TH SarabunPSK" w:hAnsi="TH SarabunPSK" w:cs="TH SarabunPSK"/>
          <w:sz w:val="32"/>
          <w:szCs w:val="32"/>
        </w:rPr>
        <w:t xml:space="preserve">  </w:t>
      </w:r>
      <w:r w:rsidR="00A04053" w:rsidRPr="00805763">
        <w:rPr>
          <w:rFonts w:ascii="TH SarabunPSK" w:hAnsi="TH SarabunPSK" w:cs="TH SarabunPSK"/>
          <w:sz w:val="32"/>
          <w:szCs w:val="32"/>
          <w:cs/>
        </w:rPr>
        <w:t>ต</w:t>
      </w:r>
      <w:r w:rsidR="00A04053" w:rsidRPr="00805763">
        <w:rPr>
          <w:rFonts w:ascii="TH SarabunPSK" w:hAnsi="TH SarabunPSK" w:cs="TH SarabunPSK" w:hint="cs"/>
          <w:sz w:val="32"/>
          <w:szCs w:val="32"/>
          <w:cs/>
        </w:rPr>
        <w:t>รวจผ่าน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  <w:cs/>
        </w:rPr>
        <w:t>ตามที่ระบุใน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</w:rPr>
        <w:t xml:space="preserve"> finished product specification</w:t>
      </w:r>
      <w:r w:rsidR="00A04053">
        <w:rPr>
          <w:rFonts w:ascii="TH SarabunPSK" w:hAnsi="TH SarabunPSK" w:cs="TH SarabunPSK"/>
          <w:sz w:val="32"/>
          <w:szCs w:val="32"/>
        </w:rPr>
        <w:t xml:space="preserve"> </w:t>
      </w:r>
    </w:p>
    <w:p w:rsidR="001A6928" w:rsidRPr="00805763" w:rsidRDefault="001A6928" w:rsidP="00A04053">
      <w:pPr>
        <w:spacing w:after="0" w:line="240" w:lineRule="auto"/>
        <w:ind w:left="3544" w:hanging="28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3.5</w:t>
      </w:r>
      <w:r w:rsidRPr="00805763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805763">
        <w:rPr>
          <w:rFonts w:ascii="TH SarabunPSK" w:hAnsi="TH SarabunPSK" w:cs="TH SarabunPSK"/>
          <w:sz w:val="32"/>
          <w:szCs w:val="32"/>
        </w:rPr>
        <w:t>Related  compound</w:t>
      </w:r>
      <w:proofErr w:type="gramEnd"/>
      <w:r w:rsidRPr="00805763">
        <w:rPr>
          <w:rFonts w:ascii="TH SarabunPSK" w:hAnsi="TH SarabunPSK" w:cs="TH SarabunPSK"/>
          <w:sz w:val="32"/>
          <w:szCs w:val="32"/>
        </w:rPr>
        <w:tab/>
      </w:r>
      <w:r w:rsidR="00A040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04053" w:rsidRPr="00805763">
        <w:rPr>
          <w:rFonts w:ascii="TH SarabunPSK" w:hAnsi="TH SarabunPSK" w:cs="TH SarabunPSK"/>
          <w:sz w:val="32"/>
          <w:szCs w:val="32"/>
          <w:cs/>
        </w:rPr>
        <w:t>ต</w:t>
      </w:r>
      <w:r w:rsidR="00A04053" w:rsidRPr="00805763">
        <w:rPr>
          <w:rFonts w:ascii="TH SarabunPSK" w:hAnsi="TH SarabunPSK" w:cs="TH SarabunPSK" w:hint="cs"/>
          <w:sz w:val="32"/>
          <w:szCs w:val="32"/>
          <w:cs/>
        </w:rPr>
        <w:t>รวจผ่าน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  <w:cs/>
        </w:rPr>
        <w:t>ตามที่ระบุใน</w:t>
      </w:r>
      <w:r w:rsidR="00A04053" w:rsidRPr="00805763">
        <w:rPr>
          <w:rFonts w:ascii="TH SarabunPSK" w:eastAsia="FreesiaUPCBold" w:hAnsi="TH SarabunPSK" w:cs="TH SarabunPSK" w:hint="cs"/>
          <w:sz w:val="32"/>
          <w:szCs w:val="32"/>
        </w:rPr>
        <w:t xml:space="preserve"> finished product specification</w:t>
      </w:r>
    </w:p>
    <w:p w:rsidR="001B4B22" w:rsidRPr="00355E79" w:rsidRDefault="001B4B22" w:rsidP="001B4B2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5E7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355E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คุณสมบัติทางเทคนิคของ </w:t>
      </w:r>
      <w:r w:rsidRPr="00355E79"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1B4B22" w:rsidRPr="002A4713" w:rsidRDefault="001B4B22" w:rsidP="001B4B22">
      <w:pPr>
        <w:spacing w:after="0" w:line="240" w:lineRule="auto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A4713">
        <w:rPr>
          <w:rFonts w:ascii="TH SarabunPSK" w:hAnsi="TH SarabunPSK" w:cs="TH SarabunPSK" w:hint="cs"/>
          <w:sz w:val="32"/>
          <w:szCs w:val="32"/>
          <w:cs/>
        </w:rPr>
        <w:t xml:space="preserve">ผลการตรวจวิเคราะห์คุณภาพตาม </w:t>
      </w:r>
      <w:r w:rsidRPr="002A4713">
        <w:rPr>
          <w:rFonts w:ascii="TH SarabunPSK" w:hAnsi="TH SarabunPSK" w:cs="TH SarabunPSK"/>
          <w:sz w:val="32"/>
          <w:szCs w:val="32"/>
        </w:rPr>
        <w:t xml:space="preserve">Raw material specification </w:t>
      </w:r>
      <w:r w:rsidRPr="002A4713"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6A4CAC" w:rsidRPr="006A4CAC" w:rsidRDefault="006A4CAC" w:rsidP="006A4CAC">
      <w:pPr>
        <w:keepNext/>
        <w:spacing w:after="0" w:line="240" w:lineRule="auto"/>
        <w:outlineLvl w:val="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A4CA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เงื่อนไขอื่นๆ</w:t>
      </w:r>
    </w:p>
    <w:p w:rsidR="00A04053" w:rsidRPr="00AB41AC" w:rsidRDefault="00A04053" w:rsidP="00A04053">
      <w:pPr>
        <w:pStyle w:val="aa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A04053" w:rsidRPr="004E02F8" w:rsidRDefault="00A04053" w:rsidP="00A04053">
      <w:pPr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A04053" w:rsidRPr="004E02F8" w:rsidRDefault="00A04053" w:rsidP="00A04053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04053" w:rsidRPr="004E02F8" w:rsidRDefault="00A04053" w:rsidP="00A04053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04053" w:rsidRPr="004E02F8" w:rsidRDefault="00A04053" w:rsidP="00A04053">
      <w:pPr>
        <w:spacing w:after="0" w:line="240" w:lineRule="auto"/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04053" w:rsidRPr="00B964BE" w:rsidRDefault="00A04053" w:rsidP="00B964BE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A04053" w:rsidRPr="009870F8" w:rsidRDefault="00A04053" w:rsidP="00A04053">
      <w:pPr>
        <w:pStyle w:val="aa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A04053" w:rsidRDefault="00A04053" w:rsidP="00A04053">
      <w:pPr>
        <w:pStyle w:val="aa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A04053" w:rsidRPr="007C656E" w:rsidRDefault="00A04053" w:rsidP="00A04053">
      <w:pPr>
        <w:pStyle w:val="aa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A04053" w:rsidRPr="00FE0315" w:rsidRDefault="00A04053" w:rsidP="00A0405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A04053" w:rsidRPr="00FE0315" w:rsidRDefault="00A04053" w:rsidP="00A04053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A04053" w:rsidRDefault="00A04053" w:rsidP="00A04053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A04053" w:rsidRDefault="00A04053" w:rsidP="00A04053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A04053" w:rsidRPr="00FE0315" w:rsidRDefault="00A04053" w:rsidP="00A0405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A04053" w:rsidRDefault="00A04053" w:rsidP="00A04053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A04053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A04053" w:rsidRPr="0088161A" w:rsidRDefault="00A04053" w:rsidP="00A04053">
      <w:pPr>
        <w:spacing w:after="0" w:line="240" w:lineRule="auto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A04053" w:rsidRPr="00FE0315" w:rsidRDefault="00A04053" w:rsidP="00A04053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A04053" w:rsidRPr="001A5C53" w:rsidRDefault="00A04053" w:rsidP="00A04053">
      <w:pPr>
        <w:widowControl w:val="0"/>
        <w:tabs>
          <w:tab w:val="left" w:pos="360"/>
        </w:tabs>
        <w:spacing w:after="0" w:line="240" w:lineRule="auto"/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A04053" w:rsidRPr="00FE0315" w:rsidRDefault="00A04053" w:rsidP="00A04053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A04053" w:rsidRDefault="00A04053" w:rsidP="00A04053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A04053" w:rsidRPr="002E1FFF" w:rsidRDefault="00A04053" w:rsidP="00A04053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A04053" w:rsidRDefault="00A04053" w:rsidP="00A04053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B964BE" w:rsidRDefault="00B964BE" w:rsidP="00A04053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:rsidR="00B964BE" w:rsidRDefault="00B964BE" w:rsidP="00A04053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:rsidR="00A04053" w:rsidRDefault="00A04053" w:rsidP="00A0405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A04053" w:rsidRDefault="00A04053" w:rsidP="00A04053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A04053" w:rsidRDefault="00A04053" w:rsidP="00A04053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B964BE" w:rsidRDefault="00B964BE" w:rsidP="00B964B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  <w:bookmarkStart w:id="0" w:name="_GoBack"/>
      <w:bookmarkEnd w:id="0"/>
    </w:p>
    <w:p w:rsidR="006A4CAC" w:rsidRPr="006A4CAC" w:rsidRDefault="006A4CAC" w:rsidP="006A4CAC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A4CA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4C6866" w:rsidRPr="00805763" w:rsidRDefault="004C6866" w:rsidP="006A4CAC">
      <w:pPr>
        <w:pStyle w:val="8"/>
        <w:spacing w:before="120"/>
        <w:ind w:left="0"/>
        <w:rPr>
          <w:rFonts w:ascii="TH SarabunPSK" w:hAnsi="TH SarabunPSK" w:cs="TH SarabunPSK"/>
        </w:rPr>
      </w:pPr>
    </w:p>
    <w:sectPr w:rsidR="004C6866" w:rsidRPr="00805763" w:rsidSect="0001279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97C" w:rsidRDefault="00CB797C" w:rsidP="00E90D47">
      <w:pPr>
        <w:spacing w:after="0" w:line="240" w:lineRule="auto"/>
      </w:pPr>
      <w:r>
        <w:separator/>
      </w:r>
    </w:p>
  </w:endnote>
  <w:endnote w:type="continuationSeparator" w:id="0">
    <w:p w:rsidR="00CB797C" w:rsidRDefault="00CB797C" w:rsidP="00E9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4BE" w:rsidRPr="00B964BE" w:rsidRDefault="00B964BE" w:rsidP="00B964BE">
    <w:pPr>
      <w:tabs>
        <w:tab w:val="center" w:pos="4513"/>
        <w:tab w:val="right" w:pos="9026"/>
      </w:tabs>
      <w:spacing w:after="0" w:line="240" w:lineRule="auto"/>
      <w:jc w:val="center"/>
      <w:rPr>
        <w:rFonts w:ascii="TH SarabunPSK" w:eastAsia="Times New Roman" w:hAnsi="TH SarabunPSK" w:cs="TH SarabunPSK"/>
        <w:sz w:val="24"/>
        <w:szCs w:val="24"/>
      </w:rPr>
    </w:pPr>
    <w:r w:rsidRPr="00B964BE">
      <w:rPr>
        <w:rFonts w:ascii="TH SarabunPSK" w:eastAsia="Times New Roman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964BE" w:rsidRPr="00B964BE" w:rsidRDefault="00B964BE" w:rsidP="00B964BE">
    <w:pPr>
      <w:tabs>
        <w:tab w:val="center" w:pos="4513"/>
        <w:tab w:val="right" w:pos="9026"/>
      </w:tabs>
      <w:spacing w:after="0" w:line="240" w:lineRule="auto"/>
      <w:rPr>
        <w:rFonts w:ascii="TH SarabunPSK" w:eastAsia="Times New Roman" w:hAnsi="TH SarabunPSK" w:cs="TH SarabunPSK"/>
        <w:sz w:val="24"/>
        <w:szCs w:val="24"/>
      </w:rPr>
    </w:pPr>
  </w:p>
  <w:p w:rsidR="00B964BE" w:rsidRPr="00B964BE" w:rsidRDefault="00B964BE" w:rsidP="00B964BE">
    <w:pPr>
      <w:tabs>
        <w:tab w:val="center" w:pos="4513"/>
        <w:tab w:val="right" w:pos="9026"/>
      </w:tabs>
      <w:spacing w:after="0" w:line="240" w:lineRule="auto"/>
      <w:rPr>
        <w:rFonts w:ascii="TH SarabunPSK" w:eastAsia="Times New Roman" w:hAnsi="TH SarabunPSK" w:cs="TH SarabunPSK"/>
        <w:sz w:val="24"/>
        <w:szCs w:val="24"/>
      </w:rPr>
    </w:pPr>
    <w:r w:rsidRPr="00B964BE">
      <w:rPr>
        <w:rFonts w:ascii="TH SarabunPSK" w:eastAsia="Times New Roman" w:hAnsi="TH SarabunPSK" w:cs="TH SarabunPSK"/>
        <w:sz w:val="24"/>
        <w:szCs w:val="24"/>
        <w:cs/>
      </w:rPr>
      <w:t>1. ลงชื่อ</w:t>
    </w:r>
    <w:r w:rsidRPr="00B964BE">
      <w:rPr>
        <w:rFonts w:ascii="TH SarabunPSK" w:eastAsia="Times New Roman" w:hAnsi="TH SarabunPSK" w:cs="TH SarabunPSK"/>
        <w:sz w:val="24"/>
        <w:szCs w:val="24"/>
      </w:rPr>
      <w:t>………………………..…………....</w:t>
    </w:r>
    <w:r w:rsidRPr="00B964BE">
      <w:rPr>
        <w:rFonts w:ascii="TH SarabunPSK" w:eastAsia="Times New Roman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964BE" w:rsidRPr="00B964BE" w:rsidRDefault="00B964BE" w:rsidP="00B964BE">
    <w:pPr>
      <w:tabs>
        <w:tab w:val="center" w:pos="4513"/>
        <w:tab w:val="right" w:pos="9026"/>
      </w:tabs>
      <w:spacing w:after="0" w:line="240" w:lineRule="auto"/>
      <w:rPr>
        <w:rFonts w:ascii="Cordia New" w:eastAsia="Times New Roman" w:hAnsi="Cordia New" w:cs="Angsana New"/>
        <w:sz w:val="28"/>
        <w:szCs w:val="35"/>
      </w:rPr>
    </w:pPr>
    <w:r w:rsidRPr="00B964BE">
      <w:rPr>
        <w:rFonts w:ascii="TH SarabunPSK" w:eastAsia="Times New Roman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B964BE">
      <w:rPr>
        <w:rFonts w:ascii="TH SarabunPSK" w:eastAsia="Times New Roman" w:hAnsi="TH SarabunPSK" w:cs="TH SarabunPSK" w:hint="cs"/>
        <w:sz w:val="24"/>
        <w:szCs w:val="24"/>
        <w:cs/>
      </w:rPr>
      <w:t xml:space="preserve">                              </w:t>
    </w:r>
    <w:r w:rsidRPr="00B964BE">
      <w:rPr>
        <w:rFonts w:ascii="TH SarabunPSK" w:eastAsia="Times New Roman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B964BE">
      <w:rPr>
        <w:rFonts w:ascii="TH SarabunPSK" w:eastAsia="Times New Roman" w:hAnsi="TH SarabunPSK" w:cs="TH SarabunPSK" w:hint="cs"/>
        <w:sz w:val="24"/>
        <w:szCs w:val="24"/>
        <w:cs/>
      </w:rPr>
      <w:t xml:space="preserve"> </w:t>
    </w:r>
    <w:r w:rsidRPr="00B964BE">
      <w:rPr>
        <w:rFonts w:ascii="TH SarabunPSK" w:eastAsia="Times New Roman" w:hAnsi="TH SarabunPSK" w:cs="TH SarabunPSK"/>
        <w:sz w:val="24"/>
        <w:szCs w:val="24"/>
        <w:cs/>
      </w:rPr>
      <w:t xml:space="preserve"> </w:t>
    </w:r>
    <w:r w:rsidRPr="00B964BE">
      <w:rPr>
        <w:rFonts w:ascii="TH SarabunPSK" w:eastAsia="Times New Roman" w:hAnsi="TH SarabunPSK" w:cs="TH SarabunPSK" w:hint="cs"/>
        <w:sz w:val="24"/>
        <w:szCs w:val="24"/>
        <w:cs/>
      </w:rPr>
      <w:t xml:space="preserve"> </w:t>
    </w:r>
    <w:r w:rsidRPr="00B964BE">
      <w:rPr>
        <w:rFonts w:ascii="TH SarabunPSK" w:eastAsia="Times New Roman" w:hAnsi="TH SarabunPSK" w:cs="TH SarabunPSK"/>
        <w:sz w:val="24"/>
        <w:szCs w:val="24"/>
        <w:cs/>
      </w:rPr>
      <w:t>(นางสาวิจิตตรา  คุ้มวงษ์)</w:t>
    </w:r>
  </w:p>
  <w:p w:rsidR="00E90D47" w:rsidRPr="00B964BE" w:rsidRDefault="00E90D47" w:rsidP="00B964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97C" w:rsidRDefault="00CB797C" w:rsidP="00E90D47">
      <w:pPr>
        <w:spacing w:after="0" w:line="240" w:lineRule="auto"/>
      </w:pPr>
      <w:r>
        <w:separator/>
      </w:r>
    </w:p>
  </w:footnote>
  <w:footnote w:type="continuationSeparator" w:id="0">
    <w:p w:rsidR="00CB797C" w:rsidRDefault="00CB797C" w:rsidP="00E90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66"/>
    <w:rsid w:val="00012797"/>
    <w:rsid w:val="00155BEA"/>
    <w:rsid w:val="001A6928"/>
    <w:rsid w:val="001B4B22"/>
    <w:rsid w:val="002A6F10"/>
    <w:rsid w:val="002F2213"/>
    <w:rsid w:val="00354056"/>
    <w:rsid w:val="003B003B"/>
    <w:rsid w:val="003E3E59"/>
    <w:rsid w:val="0042545E"/>
    <w:rsid w:val="004C6866"/>
    <w:rsid w:val="00502353"/>
    <w:rsid w:val="00517EBA"/>
    <w:rsid w:val="00546BFC"/>
    <w:rsid w:val="006A4CAC"/>
    <w:rsid w:val="00805763"/>
    <w:rsid w:val="00A04053"/>
    <w:rsid w:val="00A85EC7"/>
    <w:rsid w:val="00AB2B2C"/>
    <w:rsid w:val="00B964BE"/>
    <w:rsid w:val="00BC126D"/>
    <w:rsid w:val="00CB797C"/>
    <w:rsid w:val="00E90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C6866"/>
    <w:pPr>
      <w:keepNext/>
      <w:spacing w:after="0" w:line="240" w:lineRule="auto"/>
      <w:ind w:left="720"/>
      <w:jc w:val="center"/>
      <w:outlineLvl w:val="1"/>
    </w:pPr>
    <w:rPr>
      <w:rFonts w:ascii="Cordia New" w:eastAsia="Cordia New" w:hAnsi="Cordia New" w:cs="Angsana New"/>
      <w:sz w:val="32"/>
      <w:szCs w:val="32"/>
      <w:u w:val="single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4C6866"/>
    <w:pPr>
      <w:keepNext/>
      <w:spacing w:after="0" w:line="240" w:lineRule="auto"/>
      <w:ind w:left="3600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character" w:customStyle="1" w:styleId="20">
    <w:name w:val="หัวเรื่อง 2 อักขระ"/>
    <w:link w:val="2"/>
    <w:rsid w:val="004C6866"/>
    <w:rPr>
      <w:rFonts w:ascii="Cordia New" w:eastAsia="Cordia New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aliases w:val=" อักขระ อักขระ,อักขระ อักขระ"/>
    <w:link w:val="8"/>
    <w:rsid w:val="004C6866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4C686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0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3"/>
    <w:link w:val="a4"/>
    <w:uiPriority w:val="99"/>
    <w:rsid w:val="00E90D47"/>
  </w:style>
  <w:style w:type="paragraph" w:styleId="a6">
    <w:name w:val="footer"/>
    <w:basedOn w:val="a"/>
    <w:link w:val="a7"/>
    <w:uiPriority w:val="99"/>
    <w:unhideWhenUsed/>
    <w:rsid w:val="00E90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3"/>
    <w:link w:val="a6"/>
    <w:uiPriority w:val="99"/>
    <w:rsid w:val="00E90D47"/>
  </w:style>
  <w:style w:type="paragraph" w:styleId="a8">
    <w:name w:val="Balloon Text"/>
    <w:basedOn w:val="a"/>
    <w:link w:val="a9"/>
    <w:uiPriority w:val="99"/>
    <w:semiHidden/>
    <w:unhideWhenUsed/>
    <w:rsid w:val="00E90D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E90D47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A04053"/>
    <w:pPr>
      <w:spacing w:after="0" w:line="240" w:lineRule="auto"/>
      <w:ind w:left="720"/>
      <w:contextualSpacing/>
    </w:pPr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C6866"/>
    <w:pPr>
      <w:keepNext/>
      <w:spacing w:after="0" w:line="240" w:lineRule="auto"/>
      <w:ind w:left="720"/>
      <w:jc w:val="center"/>
      <w:outlineLvl w:val="1"/>
    </w:pPr>
    <w:rPr>
      <w:rFonts w:ascii="Cordia New" w:eastAsia="Cordia New" w:hAnsi="Cordia New" w:cs="Angsana New"/>
      <w:sz w:val="32"/>
      <w:szCs w:val="32"/>
      <w:u w:val="single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4C6866"/>
    <w:pPr>
      <w:keepNext/>
      <w:spacing w:after="0" w:line="240" w:lineRule="auto"/>
      <w:ind w:left="3600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character" w:customStyle="1" w:styleId="20">
    <w:name w:val="หัวเรื่อง 2 อักขระ"/>
    <w:link w:val="2"/>
    <w:rsid w:val="004C6866"/>
    <w:rPr>
      <w:rFonts w:ascii="Cordia New" w:eastAsia="Cordia New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aliases w:val=" อักขระ อักขระ,อักขระ อักขระ"/>
    <w:link w:val="8"/>
    <w:rsid w:val="004C6866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4C686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0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3"/>
    <w:link w:val="a4"/>
    <w:uiPriority w:val="99"/>
    <w:rsid w:val="00E90D47"/>
  </w:style>
  <w:style w:type="paragraph" w:styleId="a6">
    <w:name w:val="footer"/>
    <w:basedOn w:val="a"/>
    <w:link w:val="a7"/>
    <w:uiPriority w:val="99"/>
    <w:unhideWhenUsed/>
    <w:rsid w:val="00E90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3"/>
    <w:link w:val="a6"/>
    <w:uiPriority w:val="99"/>
    <w:rsid w:val="00E90D47"/>
  </w:style>
  <w:style w:type="paragraph" w:styleId="a8">
    <w:name w:val="Balloon Text"/>
    <w:basedOn w:val="a"/>
    <w:link w:val="a9"/>
    <w:uiPriority w:val="99"/>
    <w:semiHidden/>
    <w:unhideWhenUsed/>
    <w:rsid w:val="00E90D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E90D47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A04053"/>
    <w:pPr>
      <w:spacing w:after="0" w:line="240" w:lineRule="auto"/>
      <w:ind w:left="720"/>
      <w:contextualSpacing/>
    </w:pPr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2017-10-24T04:23:00Z</dcterms:created>
  <dcterms:modified xsi:type="dcterms:W3CDTF">2017-10-24T04:23:00Z</dcterms:modified>
</cp:coreProperties>
</file>